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23D41" w14:textId="77777777" w:rsidR="00BB5596" w:rsidRPr="00B72637" w:rsidRDefault="00BB5596" w:rsidP="00BB5596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8"/>
          <w:szCs w:val="28"/>
          <w:lang w:val="uk-UA"/>
        </w:rPr>
      </w:pPr>
      <w:r w:rsidRPr="00B72637">
        <w:rPr>
          <w:noProof/>
          <w:sz w:val="28"/>
          <w:szCs w:val="28"/>
          <w:lang w:eastAsia="ru-RU" w:bidi="ar-SA"/>
        </w:rPr>
        <w:drawing>
          <wp:inline distT="0" distB="0" distL="0" distR="0" wp14:anchorId="768C5691" wp14:editId="00E2020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B5596" w:rsidRPr="00B72637" w14:paraId="4B467D59" w14:textId="77777777" w:rsidTr="0081740F">
        <w:trPr>
          <w:trHeight w:val="773"/>
        </w:trPr>
        <w:tc>
          <w:tcPr>
            <w:tcW w:w="9721" w:type="dxa"/>
            <w:shd w:val="clear" w:color="auto" w:fill="auto"/>
          </w:tcPr>
          <w:p w14:paraId="10349CCA" w14:textId="77777777" w:rsidR="00BB5596" w:rsidRPr="00B72637" w:rsidRDefault="00BB5596" w:rsidP="0081740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2637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4D6FB15F" w14:textId="77777777" w:rsidR="00BB5596" w:rsidRPr="00B72637" w:rsidRDefault="00BB5596" w:rsidP="0081740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2637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0F467FF" w14:textId="77777777" w:rsidR="00BB5596" w:rsidRPr="00B72637" w:rsidRDefault="00BB5596" w:rsidP="0081740F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72637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6A43A5C2" w14:textId="77777777" w:rsidR="00BB5596" w:rsidRPr="00B72637" w:rsidRDefault="00BB5596" w:rsidP="00BB5596">
      <w:pPr>
        <w:rPr>
          <w:b/>
          <w:sz w:val="28"/>
          <w:szCs w:val="28"/>
          <w:lang w:val="uk-UA"/>
        </w:rPr>
      </w:pPr>
      <w:r w:rsidRPr="00B72637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451B4" wp14:editId="7E6F691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D459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403AE8EE" w14:textId="77777777" w:rsidR="00BB5596" w:rsidRPr="00B72637" w:rsidRDefault="00BB5596" w:rsidP="00BB559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7263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7263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F06CA0E" w14:textId="77777777" w:rsidR="00BB5596" w:rsidRPr="00B72637" w:rsidRDefault="00BB5596" w:rsidP="00BB559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23B87" w14:textId="6A45E6E4" w:rsidR="00BB5596" w:rsidRDefault="00BB5596" w:rsidP="00BB55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2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72637" w:rsidRPr="00B72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відмову у наданні дозволу </w:t>
      </w:r>
      <w:r w:rsidRPr="00B72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розміщення зовнішньої реклами  </w:t>
      </w:r>
      <w:r w:rsidRPr="00B72637">
        <w:rPr>
          <w:rFonts w:ascii="Times New Roman" w:hAnsi="Times New Roman" w:cs="Times New Roman"/>
          <w:b/>
          <w:bCs/>
          <w:sz w:val="28"/>
          <w:szCs w:val="28"/>
        </w:rPr>
        <w:t xml:space="preserve">ФОП Марченко Ганна </w:t>
      </w:r>
      <w:proofErr w:type="spellStart"/>
      <w:r w:rsidRPr="00B72637">
        <w:rPr>
          <w:rFonts w:ascii="Times New Roman" w:hAnsi="Times New Roman" w:cs="Times New Roman"/>
          <w:b/>
          <w:bCs/>
          <w:sz w:val="28"/>
          <w:szCs w:val="28"/>
        </w:rPr>
        <w:t>Петрівна</w:t>
      </w:r>
      <w:proofErr w:type="spellEnd"/>
    </w:p>
    <w:p w14:paraId="16B79BF6" w14:textId="77777777" w:rsidR="00B72637" w:rsidRPr="00B72637" w:rsidRDefault="00B72637" w:rsidP="00BB5596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14:paraId="4932659C" w14:textId="773D6CAD" w:rsidR="00BB5596" w:rsidRPr="00B72637" w:rsidRDefault="00BB5596" w:rsidP="00BB5596">
      <w:pPr>
        <w:jc w:val="both"/>
        <w:rPr>
          <w:sz w:val="28"/>
          <w:szCs w:val="28"/>
          <w:lang w:val="uk-UA"/>
        </w:rPr>
      </w:pPr>
      <w:r w:rsidRPr="00B72637">
        <w:rPr>
          <w:sz w:val="28"/>
          <w:szCs w:val="28"/>
          <w:lang w:val="uk-UA" w:eastAsia="uk-UA"/>
        </w:rPr>
        <w:t>22 вересня 2023 року</w:t>
      </w:r>
      <w:r w:rsidRPr="00B72637">
        <w:rPr>
          <w:b/>
          <w:sz w:val="28"/>
          <w:szCs w:val="28"/>
          <w:lang w:val="uk-UA" w:eastAsia="uk-UA"/>
        </w:rPr>
        <w:tab/>
      </w:r>
      <w:r w:rsidRPr="00B72637">
        <w:rPr>
          <w:b/>
          <w:sz w:val="28"/>
          <w:szCs w:val="28"/>
          <w:lang w:val="uk-UA" w:eastAsia="uk-UA"/>
        </w:rPr>
        <w:tab/>
      </w:r>
      <w:r w:rsidRPr="00B72637">
        <w:rPr>
          <w:b/>
          <w:sz w:val="28"/>
          <w:szCs w:val="28"/>
          <w:lang w:val="uk-UA" w:eastAsia="uk-UA"/>
        </w:rPr>
        <w:tab/>
        <w:t xml:space="preserve">    </w:t>
      </w:r>
      <w:r w:rsidRPr="00B72637">
        <w:rPr>
          <w:bCs/>
          <w:sz w:val="28"/>
          <w:szCs w:val="28"/>
          <w:lang w:val="uk-UA" w:eastAsia="uk-UA"/>
        </w:rPr>
        <w:t>№</w:t>
      </w:r>
      <w:r w:rsidR="00B72637" w:rsidRPr="00B72637">
        <w:rPr>
          <w:bCs/>
          <w:sz w:val="28"/>
          <w:szCs w:val="28"/>
          <w:lang w:val="uk-UA" w:eastAsia="uk-UA"/>
        </w:rPr>
        <w:t>344</w:t>
      </w:r>
      <w:r w:rsidRPr="00B72637">
        <w:rPr>
          <w:b/>
          <w:sz w:val="28"/>
          <w:szCs w:val="28"/>
          <w:lang w:val="uk-UA" w:eastAsia="uk-UA"/>
        </w:rPr>
        <w:tab/>
      </w:r>
      <w:r w:rsidR="00B72637">
        <w:rPr>
          <w:b/>
          <w:sz w:val="28"/>
          <w:szCs w:val="28"/>
          <w:lang w:val="uk-UA" w:eastAsia="uk-UA"/>
        </w:rPr>
        <w:tab/>
      </w:r>
      <w:r w:rsidR="00B72637">
        <w:rPr>
          <w:b/>
          <w:sz w:val="28"/>
          <w:szCs w:val="28"/>
          <w:lang w:val="uk-UA" w:eastAsia="uk-UA"/>
        </w:rPr>
        <w:tab/>
      </w:r>
      <w:r w:rsidR="00B72637">
        <w:rPr>
          <w:b/>
          <w:sz w:val="28"/>
          <w:szCs w:val="28"/>
          <w:lang w:val="uk-UA" w:eastAsia="uk-UA"/>
        </w:rPr>
        <w:tab/>
      </w:r>
      <w:r w:rsidRPr="00B72637">
        <w:rPr>
          <w:sz w:val="28"/>
          <w:szCs w:val="28"/>
          <w:lang w:val="uk-UA" w:eastAsia="uk-UA"/>
        </w:rPr>
        <w:t>смт Димер</w:t>
      </w:r>
      <w:r w:rsidRPr="00B72637">
        <w:rPr>
          <w:b/>
          <w:sz w:val="28"/>
          <w:szCs w:val="28"/>
          <w:lang w:val="uk-UA" w:eastAsia="uk-UA"/>
        </w:rPr>
        <w:tab/>
      </w:r>
      <w:r w:rsidRPr="00B72637">
        <w:rPr>
          <w:b/>
          <w:sz w:val="28"/>
          <w:szCs w:val="28"/>
          <w:lang w:val="uk-UA" w:eastAsia="uk-UA"/>
        </w:rPr>
        <w:tab/>
      </w:r>
      <w:r w:rsidRPr="00B72637">
        <w:rPr>
          <w:b/>
          <w:sz w:val="28"/>
          <w:szCs w:val="28"/>
          <w:lang w:val="uk-UA" w:eastAsia="uk-UA"/>
        </w:rPr>
        <w:tab/>
      </w:r>
    </w:p>
    <w:p w14:paraId="2D70FB06" w14:textId="6411BEC1" w:rsidR="00BB5596" w:rsidRPr="00B72637" w:rsidRDefault="00BB5596" w:rsidP="00B72637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637">
        <w:rPr>
          <w:rFonts w:ascii="Times New Roman" w:hAnsi="Times New Roman" w:cs="Times New Roman"/>
          <w:sz w:val="28"/>
          <w:szCs w:val="28"/>
        </w:rPr>
        <w:t>Розглянувши заяву ФОП Марченко Ганна Петрівна про видачу дозволу на розміщення зовнішньої реклами</w:t>
      </w:r>
      <w:r w:rsidRPr="00B72637">
        <w:rPr>
          <w:rStyle w:val="FontStyle14"/>
          <w:sz w:val="28"/>
          <w:szCs w:val="28"/>
          <w:lang w:eastAsia="uk-UA"/>
        </w:rPr>
        <w:t xml:space="preserve">, керуючись частиною 1 статті 16 Закону України «Про рекламу», пункту 20 Типових правил розміщення зовнішньої реклами, затверджених постановою Кабінету Міністрів України від 29.12.2003 № 2067, Правил </w:t>
      </w:r>
      <w:r w:rsidRPr="00B72637">
        <w:rPr>
          <w:rFonts w:ascii="Times New Roman" w:hAnsi="Times New Roman" w:cs="Times New Roman"/>
          <w:sz w:val="28"/>
          <w:szCs w:val="28"/>
        </w:rPr>
        <w:t xml:space="preserve">розміщення зовнішньої реклами на території </w:t>
      </w:r>
      <w:proofErr w:type="spellStart"/>
      <w:r w:rsidRPr="00B72637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B72637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громади, затверджених рішенням виконавчого комітету </w:t>
      </w:r>
      <w:proofErr w:type="spellStart"/>
      <w:r w:rsidRPr="00B72637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B72637">
        <w:rPr>
          <w:rFonts w:ascii="Times New Roman" w:hAnsi="Times New Roman" w:cs="Times New Roman"/>
          <w:sz w:val="28"/>
          <w:szCs w:val="28"/>
        </w:rPr>
        <w:t xml:space="preserve"> селищної ради від 08.06.2021 року №109, к</w:t>
      </w:r>
      <w:r w:rsidRPr="00B72637">
        <w:rPr>
          <w:rStyle w:val="FontStyle14"/>
          <w:sz w:val="28"/>
          <w:szCs w:val="28"/>
          <w:lang w:eastAsia="uk-UA"/>
        </w:rPr>
        <w:t>еруючись підпунктом 13 пункту «а» статті 30, частиною шостою статті 59 Закону України «Про місцеве самоврядування в Україні</w:t>
      </w:r>
      <w:r w:rsidRPr="00B72637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</w:p>
    <w:p w14:paraId="625AD77D" w14:textId="77777777" w:rsidR="00BB5596" w:rsidRPr="00B72637" w:rsidRDefault="00BB5596" w:rsidP="00BB559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09CD19" w14:textId="77777777" w:rsidR="00BB5596" w:rsidRPr="00B72637" w:rsidRDefault="00BB5596" w:rsidP="00BB559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5D0E0721" w14:textId="77777777" w:rsidR="00BB5596" w:rsidRPr="00B72637" w:rsidRDefault="00BB5596" w:rsidP="00BB559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346F07" w14:textId="00424DAD" w:rsidR="00BB5596" w:rsidRPr="00B72637" w:rsidRDefault="00B72637" w:rsidP="00BB559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у наданні дозволу </w:t>
      </w:r>
      <w:r w:rsidR="00BB5596"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ФОП Марченко Ганна Петрівна на розміщення зовнішньої реклами у вигляді металоконструкцій розміром 6000х3000х8000 мм (1 шт.), за </w:t>
      </w:r>
      <w:proofErr w:type="spellStart"/>
      <w:r w:rsidR="00BB5596" w:rsidRPr="00B7263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BB5596"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BB5596" w:rsidRPr="00B72637">
        <w:rPr>
          <w:rFonts w:ascii="Times New Roman" w:hAnsi="Times New Roman" w:cs="Times New Roman"/>
          <w:sz w:val="28"/>
          <w:szCs w:val="28"/>
          <w:lang w:val="uk-UA"/>
        </w:rPr>
        <w:t>вул.Соборна</w:t>
      </w:r>
      <w:proofErr w:type="spellEnd"/>
      <w:r w:rsidR="00BB5596" w:rsidRPr="00B72637">
        <w:rPr>
          <w:rFonts w:ascii="Times New Roman" w:hAnsi="Times New Roman" w:cs="Times New Roman"/>
          <w:sz w:val="28"/>
          <w:szCs w:val="28"/>
          <w:lang w:val="uk-UA"/>
        </w:rPr>
        <w:t>, навпроти №132, смт Димер, Вишгородського району, Київської області.</w:t>
      </w:r>
    </w:p>
    <w:p w14:paraId="0AAA8E16" w14:textId="326F57C3" w:rsidR="00B72637" w:rsidRPr="00B72637" w:rsidRDefault="00B72637" w:rsidP="00B72637">
      <w:pPr>
        <w:shd w:val="clear" w:color="auto" w:fill="FFFFFF"/>
        <w:suppressAutoHyphens w:val="0"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B72637">
        <w:rPr>
          <w:rFonts w:ascii="Times New Roman" w:hAnsi="Times New Roman" w:cs="Times New Roman"/>
          <w:sz w:val="28"/>
          <w:szCs w:val="28"/>
          <w:lang w:val="uk-UA"/>
        </w:rPr>
        <w:t>Підстава відмовити: не подано документи відповідно до пункту 5.1. розділу 5</w:t>
      </w:r>
      <w:r w:rsidRPr="00B72637">
        <w:rPr>
          <w:rStyle w:val="FontStyle14"/>
          <w:sz w:val="28"/>
          <w:szCs w:val="28"/>
          <w:lang w:val="uk-UA" w:eastAsia="uk-UA"/>
        </w:rPr>
        <w:t xml:space="preserve"> </w:t>
      </w:r>
      <w:r w:rsidRPr="00B72637">
        <w:rPr>
          <w:rStyle w:val="FontStyle14"/>
          <w:sz w:val="28"/>
          <w:szCs w:val="28"/>
          <w:lang w:val="uk-UA" w:eastAsia="uk-UA"/>
        </w:rPr>
        <w:t xml:space="preserve">Правил </w:t>
      </w:r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зовнішньої реклами на території </w:t>
      </w:r>
      <w:proofErr w:type="spellStart"/>
      <w:r w:rsidRPr="00B72637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громади, затверджених рішенням виконавчого комітету </w:t>
      </w:r>
      <w:proofErr w:type="spellStart"/>
      <w:r w:rsidRPr="00B72637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08.06.2021 року №109</w:t>
      </w:r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, а саме: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B7263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фотокартка або комп’ютерний макет місця (розміром не менш як 6 х 9 сантиметрів), на якому планується розташування рекламного засобу</w:t>
      </w:r>
      <w:r w:rsidRPr="00B726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;</w:t>
      </w:r>
      <w:r w:rsidRPr="00B7263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2) </w:t>
      </w:r>
      <w:r w:rsidRPr="00B7263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ескіз рекламного засобу з конструктивним рішенням.</w:t>
      </w:r>
    </w:p>
    <w:p w14:paraId="27B4A3DB" w14:textId="77777777" w:rsidR="00BB5596" w:rsidRPr="00B72637" w:rsidRDefault="00BB5596" w:rsidP="00BB559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72637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72637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B7263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14:paraId="57FEC241" w14:textId="760B6AB0" w:rsidR="00BB5596" w:rsidRPr="00B72637" w:rsidRDefault="00BB5596" w:rsidP="00BB559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263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відділ архітектури на комунальної власності</w:t>
      </w:r>
      <w:r w:rsidR="00B72637" w:rsidRPr="00B726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08DE05" w14:textId="023A37DE" w:rsidR="00B72637" w:rsidRPr="00B72637" w:rsidRDefault="00B72637" w:rsidP="00B726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7DEF28" w14:textId="77777777" w:rsidR="00B72637" w:rsidRPr="00B72637" w:rsidRDefault="00B72637" w:rsidP="00B726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6F0C35" w14:textId="77777777" w:rsidR="00BB5596" w:rsidRPr="00B72637" w:rsidRDefault="00BB5596" w:rsidP="00BB55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B944AB" w14:textId="2F5153B7" w:rsidR="00117BC2" w:rsidRPr="00B72637" w:rsidRDefault="00BB5596" w:rsidP="00B726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bookmarkStart w:id="0" w:name="_GoBack"/>
      <w:bookmarkEnd w:id="0"/>
      <w:r w:rsid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B72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sectPr w:rsidR="00117BC2" w:rsidRPr="00B72637" w:rsidSect="00C762A0">
      <w:pgSz w:w="11906" w:h="16838"/>
      <w:pgMar w:top="567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3258DCD4"/>
    <w:lvl w:ilvl="0" w:tplc="F1BAFD46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596"/>
    <w:rsid w:val="00117BC2"/>
    <w:rsid w:val="00136CC9"/>
    <w:rsid w:val="00B72637"/>
    <w:rsid w:val="00BB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A4C5"/>
  <w15:chartTrackingRefBased/>
  <w15:docId w15:val="{D4FBFBA9-3A41-4C62-B7E1-64F36664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559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B55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FontStyle14">
    <w:name w:val="Font Style14"/>
    <w:uiPriority w:val="99"/>
    <w:rsid w:val="00BB559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2</cp:revision>
  <cp:lastPrinted>2023-09-27T11:18:00Z</cp:lastPrinted>
  <dcterms:created xsi:type="dcterms:W3CDTF">2023-09-27T11:18:00Z</dcterms:created>
  <dcterms:modified xsi:type="dcterms:W3CDTF">2023-09-27T11:18:00Z</dcterms:modified>
</cp:coreProperties>
</file>